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第一届“临沂手造工匠”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命名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名单</w:t>
      </w:r>
    </w:p>
    <w:bookmarkEnd w:id="0"/>
    <w:p>
      <w:pPr>
        <w:widowControl w:val="0"/>
        <w:spacing w:line="560" w:lineRule="exact"/>
        <w:jc w:val="center"/>
        <w:rPr>
          <w:rFonts w:hint="eastAsia" w:ascii="楷体" w:hAnsi="楷体" w:eastAsia="楷体" w:cs="楷体"/>
          <w:sz w:val="36"/>
          <w:szCs w:val="36"/>
          <w:lang w:eastAsia="zh-CN"/>
        </w:rPr>
      </w:pPr>
      <w:r>
        <w:rPr>
          <w:rFonts w:hint="eastAsia" w:ascii="楷体" w:hAnsi="楷体" w:eastAsia="楷体" w:cs="楷体"/>
          <w:sz w:val="36"/>
          <w:szCs w:val="36"/>
          <w:lang w:eastAsia="zh-CN"/>
        </w:rPr>
        <w:t>（</w:t>
      </w:r>
      <w:r>
        <w:rPr>
          <w:rFonts w:hint="eastAsia" w:ascii="楷体" w:hAnsi="楷体" w:eastAsia="楷体" w:cs="楷体"/>
          <w:sz w:val="36"/>
          <w:szCs w:val="36"/>
          <w:lang w:val="en-US" w:eastAsia="zh-CN"/>
        </w:rPr>
        <w:t>10人</w:t>
      </w:r>
      <w:r>
        <w:rPr>
          <w:rFonts w:hint="eastAsia" w:ascii="楷体" w:hAnsi="楷体" w:eastAsia="楷体" w:cs="楷体"/>
          <w:sz w:val="36"/>
          <w:szCs w:val="36"/>
          <w:lang w:eastAsia="zh-CN"/>
        </w:rPr>
        <w:t>）</w:t>
      </w:r>
    </w:p>
    <w:p>
      <w:pPr>
        <w:widowControl w:val="0"/>
        <w:spacing w:line="560" w:lineRule="exact"/>
        <w:jc w:val="center"/>
        <w:rPr>
          <w:rFonts w:hint="eastAsia" w:ascii="方正楷体_GBK" w:hAnsi="方正楷体_GBK" w:eastAsia="方正楷体_GBK" w:cs="方正楷体_GBK"/>
          <w:sz w:val="36"/>
          <w:szCs w:val="36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张明建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河东区张家纺织印染坊负责人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张玉杰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徐公砚传习馆馆长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苗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苗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临沂市民间文艺家协会副秘书长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李庆亮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沂水墨林桑皮纸有限公司总经理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卞成飞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临沂市金昇工艺品有限公司总经理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许金永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山东金永餐饮管理有限公司总经理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于凤宝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沂南元宝根艺文化博物馆馆长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张兰波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临沂晋墨坊文化用品有限公司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董事长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刘庆怀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平邑县刘氏工艺有限公司经理</w:t>
      </w:r>
    </w:p>
    <w:p>
      <w:r>
        <w:rPr>
          <w:rFonts w:hint="eastAsia" w:ascii="仿宋" w:hAnsi="仿宋" w:eastAsia="仿宋" w:cs="仿宋"/>
          <w:sz w:val="32"/>
          <w:szCs w:val="32"/>
        </w:rPr>
        <w:t>丁明文</w:t>
      </w:r>
      <w:r>
        <w:rPr>
          <w:rFonts w:hint="eastAsia" w:ascii="仿宋" w:hAnsi="仿宋" w:eastAsia="仿宋" w:cs="仿宋"/>
          <w:sz w:val="32"/>
          <w:szCs w:val="32"/>
        </w:rPr>
        <w:tab/>
      </w:r>
      <w:r>
        <w:rPr>
          <w:rFonts w:hint="eastAsia" w:ascii="仿宋" w:hAnsi="仿宋" w:eastAsia="仿宋" w:cs="仿宋"/>
          <w:sz w:val="32"/>
          <w:szCs w:val="32"/>
        </w:rPr>
        <w:t>莒南县板泉镇东高榆村党支部书记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705854E3"/>
    <w:rsid w:val="7058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2024-03-04T06:07:00Z</dcterms:created>
  <dc:creator>开心</dc:creator>
  <cp:lastModifiedBy>开心</cp:lastModifiedBy>
  <dcterms:modified xsi:type="dcterms:W3CDTF">2024-03-04T06:07:37Z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FBCACEC550B641A1859D2D807519A55E_11</vt:lpwstr>
  </property>
</Properties>
</file>