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eastAsia="黑体"/>
          <w:color w:val="000000"/>
          <w:sz w:val="32"/>
          <w:szCs w:val="32"/>
        </w:rPr>
      </w:pPr>
      <w:r>
        <w:rPr>
          <w:rFonts w:eastAsia="黑体"/>
          <w:color w:val="000000"/>
          <w:sz w:val="32"/>
          <w:szCs w:val="32"/>
        </w:rPr>
        <w:t>附件</w:t>
      </w:r>
      <w:r>
        <w:rPr>
          <w:rFonts w:ascii="Times New Roman" w:hAnsi="Times New Roman" w:eastAsia="黑体"/>
          <w:color w:val="000000"/>
          <w:sz w:val="32"/>
          <w:szCs w:val="32"/>
        </w:rPr>
        <w:t>5</w:t>
      </w:r>
    </w:p>
    <w:p>
      <w:pPr>
        <w:spacing w:line="700" w:lineRule="exact"/>
        <w:jc w:val="center"/>
        <w:rPr>
          <w:rFonts w:eastAsia="方正小标宋简体"/>
          <w:color w:val="000000"/>
          <w:sz w:val="44"/>
          <w:szCs w:val="44"/>
        </w:rPr>
      </w:pPr>
    </w:p>
    <w:p>
      <w:pPr>
        <w:spacing w:line="700" w:lineRule="exact"/>
        <w:jc w:val="center"/>
        <w:rPr>
          <w:rFonts w:eastAsia="方正小标宋简体"/>
          <w:color w:val="000000"/>
          <w:sz w:val="44"/>
          <w:szCs w:val="44"/>
        </w:rPr>
      </w:pPr>
      <w:r>
        <w:rPr>
          <w:rFonts w:eastAsia="方正小标宋简体"/>
          <w:color w:val="000000"/>
          <w:sz w:val="44"/>
          <w:szCs w:val="44"/>
        </w:rPr>
        <w:t>临沂市十佳女职工建功立业标兵</w:t>
      </w:r>
      <w:r>
        <w:rPr>
          <w:rFonts w:hint="eastAsia" w:eastAsia="方正小标宋简体"/>
          <w:color w:val="000000"/>
          <w:sz w:val="44"/>
          <w:szCs w:val="44"/>
          <w:lang w:val="en-US" w:eastAsia="zh-CN"/>
        </w:rPr>
        <w:t>候选</w:t>
      </w:r>
      <w:r>
        <w:rPr>
          <w:rFonts w:eastAsia="方正小标宋简体"/>
          <w:color w:val="000000"/>
          <w:sz w:val="44"/>
          <w:szCs w:val="44"/>
        </w:rPr>
        <w:t>名单</w:t>
      </w:r>
    </w:p>
    <w:p>
      <w:pPr>
        <w:spacing w:line="580" w:lineRule="exact"/>
        <w:jc w:val="center"/>
        <w:rPr>
          <w:rFonts w:ascii="Times New Roman" w:hAnsi="Times New Roman" w:eastAsia="楷体_GB2312"/>
          <w:color w:val="000000"/>
          <w:sz w:val="32"/>
          <w:szCs w:val="32"/>
        </w:rPr>
      </w:pPr>
      <w:r>
        <w:rPr>
          <w:rFonts w:ascii="Times New Roman" w:eastAsia="楷体_GB2312"/>
          <w:color w:val="000000"/>
          <w:sz w:val="32"/>
          <w:szCs w:val="32"/>
        </w:rPr>
        <w:t>（</w:t>
      </w:r>
      <w:r>
        <w:rPr>
          <w:rFonts w:ascii="Times New Roman" w:hAnsi="Times New Roman" w:eastAsia="楷体_GB2312"/>
          <w:color w:val="000000"/>
          <w:sz w:val="32"/>
          <w:szCs w:val="32"/>
        </w:rPr>
        <w:t>10</w:t>
      </w:r>
      <w:r>
        <w:rPr>
          <w:rFonts w:ascii="Times New Roman" w:eastAsia="楷体_GB2312"/>
          <w:color w:val="000000"/>
          <w:sz w:val="32"/>
          <w:szCs w:val="32"/>
        </w:rPr>
        <w:t>名）</w:t>
      </w:r>
    </w:p>
    <w:p>
      <w:pPr>
        <w:spacing w:line="560" w:lineRule="exact"/>
        <w:ind w:left="1280" w:hanging="1280" w:hangingChars="400"/>
        <w:rPr>
          <w:rFonts w:hint="eastAsia" w:ascii="仿宋_GB2312" w:eastAsia="仿宋_GB2312"/>
          <w:sz w:val="32"/>
          <w:szCs w:val="32"/>
        </w:rPr>
      </w:pPr>
      <w:r>
        <w:rPr>
          <w:rFonts w:hint="eastAsia" w:ascii="仿宋_GB2312" w:eastAsia="仿宋_GB2312"/>
          <w:sz w:val="32"/>
          <w:szCs w:val="32"/>
        </w:rPr>
        <w:t>张修玲</w:t>
      </w:r>
      <w:r>
        <w:rPr>
          <w:rFonts w:hint="eastAsia" w:ascii="仿宋_GB2312" w:eastAsia="仿宋_GB2312"/>
          <w:sz w:val="32"/>
          <w:szCs w:val="32"/>
        </w:rPr>
        <w:tab/>
      </w:r>
      <w:r>
        <w:rPr>
          <w:rFonts w:hint="eastAsia" w:ascii="仿宋_GB2312" w:eastAsia="仿宋_GB2312"/>
          <w:sz w:val="32"/>
          <w:szCs w:val="32"/>
        </w:rPr>
        <w:t>临沂环境卫生集团有限公司康之源物业管理有限公司保洁管理员</w:t>
      </w:r>
    </w:p>
    <w:p>
      <w:pPr>
        <w:spacing w:line="560" w:lineRule="exact"/>
        <w:rPr>
          <w:rFonts w:hint="eastAsia" w:ascii="仿宋_GB2312" w:eastAsia="仿宋_GB2312"/>
          <w:sz w:val="32"/>
          <w:szCs w:val="32"/>
        </w:rPr>
      </w:pPr>
      <w:r>
        <w:rPr>
          <w:rFonts w:hint="eastAsia" w:ascii="仿宋_GB2312" w:eastAsia="仿宋_GB2312"/>
          <w:sz w:val="32"/>
          <w:szCs w:val="32"/>
        </w:rPr>
        <w:t>王  颖</w:t>
      </w:r>
      <w:r>
        <w:rPr>
          <w:rFonts w:hint="eastAsia" w:ascii="仿宋_GB2312" w:eastAsia="仿宋_GB2312"/>
          <w:sz w:val="32"/>
          <w:szCs w:val="32"/>
        </w:rPr>
        <w:tab/>
      </w:r>
      <w:r>
        <w:rPr>
          <w:rFonts w:hint="eastAsia" w:ascii="仿宋_GB2312" w:eastAsia="仿宋_GB2312"/>
          <w:sz w:val="32"/>
          <w:szCs w:val="32"/>
        </w:rPr>
        <w:t>鲁南制药集团股份有限公司技术开发部副部长</w:t>
      </w:r>
    </w:p>
    <w:p>
      <w:pPr>
        <w:spacing w:line="560" w:lineRule="exact"/>
        <w:rPr>
          <w:rFonts w:hint="eastAsia" w:ascii="仿宋_GB2312" w:eastAsia="仿宋_GB2312"/>
          <w:sz w:val="32"/>
          <w:szCs w:val="32"/>
        </w:rPr>
      </w:pPr>
      <w:r>
        <w:rPr>
          <w:rFonts w:hint="eastAsia" w:ascii="仿宋_GB2312" w:eastAsia="仿宋_GB2312"/>
          <w:sz w:val="32"/>
          <w:szCs w:val="32"/>
        </w:rPr>
        <w:t>王晶莹</w:t>
      </w:r>
      <w:r>
        <w:rPr>
          <w:rFonts w:hint="eastAsia" w:ascii="仿宋_GB2312" w:eastAsia="仿宋_GB2312"/>
          <w:sz w:val="32"/>
          <w:szCs w:val="32"/>
        </w:rPr>
        <w:tab/>
      </w:r>
      <w:r>
        <w:rPr>
          <w:rFonts w:hint="eastAsia" w:ascii="仿宋_GB2312" w:eastAsia="仿宋_GB2312"/>
          <w:sz w:val="32"/>
          <w:szCs w:val="32"/>
        </w:rPr>
        <w:t>费县公安局钟罗山派出所副所长</w:t>
      </w:r>
    </w:p>
    <w:p>
      <w:pPr>
        <w:spacing w:line="560" w:lineRule="exact"/>
        <w:rPr>
          <w:rFonts w:hint="eastAsia" w:ascii="仿宋_GB2312" w:eastAsia="仿宋_GB2312"/>
          <w:sz w:val="32"/>
          <w:szCs w:val="32"/>
        </w:rPr>
      </w:pPr>
      <w:r>
        <w:rPr>
          <w:rFonts w:hint="eastAsia" w:ascii="仿宋_GB2312" w:eastAsia="仿宋_GB2312"/>
          <w:sz w:val="32"/>
          <w:szCs w:val="32"/>
        </w:rPr>
        <w:t>刘建华</w:t>
      </w:r>
      <w:r>
        <w:rPr>
          <w:rFonts w:hint="eastAsia" w:ascii="仿宋_GB2312" w:eastAsia="仿宋_GB2312"/>
          <w:sz w:val="32"/>
          <w:szCs w:val="32"/>
        </w:rPr>
        <w:tab/>
      </w:r>
      <w:r>
        <w:rPr>
          <w:rFonts w:hint="eastAsia" w:ascii="仿宋_GB2312" w:eastAsia="仿宋_GB2312"/>
          <w:sz w:val="32"/>
          <w:szCs w:val="32"/>
        </w:rPr>
        <w:t>兰陵县第五小学教师</w:t>
      </w:r>
    </w:p>
    <w:p>
      <w:pPr>
        <w:spacing w:line="560" w:lineRule="exact"/>
        <w:rPr>
          <w:rFonts w:hint="eastAsia" w:ascii="仿宋_GB2312" w:eastAsia="仿宋_GB2312"/>
          <w:sz w:val="32"/>
          <w:szCs w:val="32"/>
        </w:rPr>
      </w:pPr>
      <w:r>
        <w:rPr>
          <w:rFonts w:hint="eastAsia" w:ascii="仿宋_GB2312" w:eastAsia="仿宋_GB2312"/>
          <w:sz w:val="32"/>
          <w:szCs w:val="32"/>
        </w:rPr>
        <w:t>刘斯明</w:t>
      </w:r>
      <w:r>
        <w:rPr>
          <w:rFonts w:hint="eastAsia" w:ascii="仿宋_GB2312" w:eastAsia="仿宋_GB2312"/>
          <w:sz w:val="32"/>
          <w:szCs w:val="32"/>
        </w:rPr>
        <w:tab/>
      </w:r>
      <w:r>
        <w:rPr>
          <w:rFonts w:hint="eastAsia" w:ascii="仿宋_GB2312" w:eastAsia="仿宋_GB2312"/>
          <w:sz w:val="32"/>
          <w:szCs w:val="32"/>
        </w:rPr>
        <w:t>山东盛源玩具有限公司经理</w:t>
      </w:r>
    </w:p>
    <w:p>
      <w:pPr>
        <w:spacing w:line="560" w:lineRule="exact"/>
        <w:ind w:left="1280" w:hanging="1280" w:hangingChars="400"/>
        <w:rPr>
          <w:rFonts w:hint="eastAsia" w:ascii="仿宋_GB2312" w:eastAsia="仿宋_GB2312"/>
          <w:sz w:val="32"/>
          <w:szCs w:val="32"/>
        </w:rPr>
      </w:pPr>
      <w:r>
        <w:rPr>
          <w:rFonts w:hint="eastAsia" w:ascii="仿宋_GB2312" w:eastAsia="仿宋_GB2312"/>
          <w:sz w:val="32"/>
          <w:szCs w:val="32"/>
        </w:rPr>
        <w:t>刘欢欢</w:t>
      </w:r>
      <w:r>
        <w:rPr>
          <w:rFonts w:hint="eastAsia" w:ascii="仿宋_GB2312" w:eastAsia="仿宋_GB2312"/>
          <w:sz w:val="32"/>
          <w:szCs w:val="32"/>
        </w:rPr>
        <w:tab/>
      </w:r>
      <w:r>
        <w:rPr>
          <w:rFonts w:hint="eastAsia" w:ascii="仿宋_GB2312" w:eastAsia="仿宋_GB2312"/>
          <w:sz w:val="32"/>
          <w:szCs w:val="32"/>
        </w:rPr>
        <w:t>临沂市河东区农业高新技术产业示范区管理委员会规划建设部办事员</w:t>
      </w:r>
    </w:p>
    <w:p>
      <w:pPr>
        <w:spacing w:line="560" w:lineRule="exact"/>
        <w:rPr>
          <w:rFonts w:hint="eastAsia" w:ascii="仿宋_GB2312" w:eastAsia="仿宋_GB2312"/>
          <w:sz w:val="32"/>
          <w:szCs w:val="32"/>
        </w:rPr>
      </w:pPr>
      <w:r>
        <w:rPr>
          <w:rFonts w:hint="eastAsia" w:ascii="仿宋_GB2312" w:eastAsia="仿宋_GB2312"/>
          <w:sz w:val="32"/>
          <w:szCs w:val="32"/>
        </w:rPr>
        <w:t>李  梅</w:t>
      </w:r>
      <w:r>
        <w:rPr>
          <w:rFonts w:hint="eastAsia" w:ascii="仿宋_GB2312" w:eastAsia="仿宋_GB2312"/>
          <w:sz w:val="32"/>
          <w:szCs w:val="32"/>
        </w:rPr>
        <w:tab/>
      </w:r>
      <w:r>
        <w:rPr>
          <w:rFonts w:hint="eastAsia" w:ascii="仿宋_GB2312" w:eastAsia="仿宋_GB2312"/>
          <w:sz w:val="32"/>
          <w:szCs w:val="32"/>
        </w:rPr>
        <w:t>平邑县人民医院妇产科临床护理品管圈组副组长</w:t>
      </w:r>
    </w:p>
    <w:p>
      <w:pPr>
        <w:spacing w:line="560" w:lineRule="exact"/>
        <w:ind w:left="1280" w:hanging="1280" w:hangingChars="400"/>
        <w:rPr>
          <w:rFonts w:hint="eastAsia" w:ascii="仿宋_GB2312" w:eastAsia="仿宋_GB2312"/>
          <w:sz w:val="32"/>
          <w:szCs w:val="32"/>
        </w:rPr>
      </w:pPr>
      <w:r>
        <w:rPr>
          <w:rFonts w:hint="eastAsia" w:ascii="仿宋_GB2312" w:eastAsia="仿宋_GB2312"/>
          <w:sz w:val="32"/>
          <w:szCs w:val="32"/>
        </w:rPr>
        <w:t>张贵敏</w:t>
      </w:r>
      <w:r>
        <w:rPr>
          <w:rFonts w:hint="eastAsia" w:ascii="仿宋_GB2312" w:eastAsia="仿宋_GB2312"/>
          <w:sz w:val="32"/>
          <w:szCs w:val="32"/>
        </w:rPr>
        <w:tab/>
      </w:r>
      <w:r>
        <w:rPr>
          <w:rFonts w:hint="eastAsia" w:ascii="仿宋_GB2312" w:eastAsia="仿宋_GB2312"/>
          <w:sz w:val="32"/>
          <w:szCs w:val="32"/>
        </w:rPr>
        <w:t>中国邮政集团有限公司临沂市城区寄递事业部北城营业部城市投递员</w:t>
      </w:r>
    </w:p>
    <w:p>
      <w:pPr>
        <w:spacing w:line="560" w:lineRule="exact"/>
        <w:rPr>
          <w:rFonts w:hint="eastAsia" w:ascii="仿宋_GB2312" w:eastAsia="仿宋_GB2312"/>
          <w:sz w:val="32"/>
          <w:szCs w:val="32"/>
        </w:rPr>
      </w:pPr>
      <w:r>
        <w:rPr>
          <w:rFonts w:hint="eastAsia" w:ascii="仿宋_GB2312" w:eastAsia="仿宋_GB2312"/>
          <w:sz w:val="32"/>
          <w:szCs w:val="32"/>
        </w:rPr>
        <w:t>赵晨竹</w:t>
      </w:r>
      <w:r>
        <w:rPr>
          <w:rFonts w:hint="eastAsia" w:ascii="仿宋_GB2312" w:eastAsia="仿宋_GB2312"/>
          <w:sz w:val="32"/>
          <w:szCs w:val="32"/>
        </w:rPr>
        <w:tab/>
      </w:r>
      <w:r>
        <w:rPr>
          <w:rFonts w:hint="eastAsia" w:ascii="仿宋_GB2312" w:eastAsia="仿宋_GB2312"/>
          <w:sz w:val="32"/>
          <w:szCs w:val="32"/>
        </w:rPr>
        <w:t>中国职工保险互助会临沂办事处职工</w:t>
      </w:r>
    </w:p>
    <w:p>
      <w:pPr>
        <w:spacing w:line="560" w:lineRule="exact"/>
        <w:ind w:left="1280" w:hanging="1280" w:hangingChars="400"/>
        <w:rPr>
          <w:rFonts w:hint="eastAsia" w:ascii="仿宋_GB2312" w:eastAsia="仿宋_GB2312"/>
          <w:sz w:val="32"/>
          <w:szCs w:val="32"/>
        </w:rPr>
      </w:pPr>
      <w:r>
        <w:rPr>
          <w:rFonts w:hint="eastAsia" w:ascii="仿宋_GB2312" w:eastAsia="仿宋_GB2312"/>
          <w:sz w:val="32"/>
          <w:szCs w:val="32"/>
        </w:rPr>
        <w:t>李春妍</w:t>
      </w:r>
      <w:r>
        <w:rPr>
          <w:rFonts w:hint="eastAsia" w:ascii="仿宋_GB2312" w:eastAsia="仿宋_GB2312"/>
          <w:sz w:val="32"/>
          <w:szCs w:val="32"/>
        </w:rPr>
        <w:tab/>
      </w:r>
      <w:r>
        <w:rPr>
          <w:rFonts w:hint="eastAsia" w:ascii="仿宋_GB2312" w:eastAsia="仿宋_GB2312"/>
          <w:sz w:val="32"/>
          <w:szCs w:val="32"/>
        </w:rPr>
        <w:t>临沂沂蒙山世界地质公园管理局规划发展科科长、一级主任科员</w:t>
      </w:r>
    </w:p>
    <w:p>
      <w:pPr>
        <w:widowControl/>
        <w:tabs>
          <w:tab w:val="left" w:pos="1329"/>
        </w:tabs>
        <w:spacing w:line="560" w:lineRule="exact"/>
        <w:ind w:left="91"/>
        <w:jc w:val="left"/>
        <w:rPr>
          <w:rFonts w:hint="eastAsia" w:ascii="仿宋_GB2312" w:hAnsi="宋体" w:eastAsia="仿宋_GB2312" w:cs="宋体"/>
          <w:color w:val="000000"/>
          <w:kern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AF0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2022-02-22T10:00:25Z</dcterms:created>
  <dc:creator>Administrator</dc:creator>
  <cp:lastModifiedBy>csyun</cp:lastModifiedBy>
  <dcterms:modified xsi:type="dcterms:W3CDTF">2022-02-22T10:00:28Z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573DF701BA0C441597A513373380F9A4</vt:lpwstr>
  </property>
</Properties>
</file>