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530"/>
        </w:tabs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附件3</w:t>
      </w:r>
    </w:p>
    <w:p>
      <w:pPr>
        <w:spacing w:line="70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</w:p>
    <w:p>
      <w:pPr>
        <w:spacing w:line="70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 w:cs="方正小标宋简体"/>
          <w:sz w:val="44"/>
          <w:szCs w:val="44"/>
        </w:rPr>
        <w:t>填报</w:t>
      </w:r>
      <w:r>
        <w:rPr>
          <w:rFonts w:hint="eastAsia" w:ascii="方正小标宋简体" w:eastAsia="方正小标宋简体" w:cs="方正小标宋简体"/>
          <w:color w:val="000000"/>
          <w:kern w:val="0"/>
          <w:sz w:val="44"/>
          <w:szCs w:val="44"/>
        </w:rPr>
        <w:t>“互助保障·情暖会员”二次救助活动</w:t>
      </w:r>
    </w:p>
    <w:p>
      <w:pPr>
        <w:spacing w:line="70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000000"/>
          <w:kern w:val="0"/>
          <w:sz w:val="44"/>
          <w:szCs w:val="44"/>
        </w:rPr>
        <w:t>有关表格</w:t>
      </w:r>
      <w:r>
        <w:rPr>
          <w:rFonts w:hint="eastAsia" w:ascii="方正小标宋简体" w:eastAsia="方正小标宋简体" w:cs="方正小标宋简体"/>
          <w:sz w:val="44"/>
          <w:szCs w:val="44"/>
        </w:rPr>
        <w:t>注意事项</w:t>
      </w:r>
    </w:p>
    <w:p>
      <w:pPr>
        <w:rPr>
          <w:rFonts w:ascii="仿宋_GB2312" w:eastAsia="仿宋_GB2312" w:cs="仿宋_GB2312"/>
          <w:sz w:val="44"/>
          <w:szCs w:val="44"/>
        </w:rPr>
      </w:pPr>
    </w:p>
    <w:bookmarkEnd w:id="0"/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一、会员工作单位要尽量填详细和规范，不能太笼统和简化。各县区所属单位要注明xx县或区。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二、会员自付医药费金额，要精确到个位数。不能只统计到千位数。如：xx同志自</w:t>
      </w:r>
      <w:r>
        <w:rPr>
          <w:rFonts w:ascii="仿宋_GB2312" w:eastAsia="仿宋_GB2312" w:cs="仿宋_GB2312"/>
          <w:sz w:val="32"/>
          <w:szCs w:val="32"/>
        </w:rPr>
        <w:t>付</w:t>
      </w:r>
      <w:r>
        <w:rPr>
          <w:rFonts w:hint="eastAsia" w:ascii="仿宋_GB2312" w:eastAsia="仿宋_GB2312" w:cs="仿宋_GB2312"/>
          <w:sz w:val="32"/>
          <w:szCs w:val="32"/>
        </w:rPr>
        <w:t>医药费18263元，不能简化为18000元。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三、困难原因一栏，应在表中注明会员具体患何种疾病，不能笼统填写因病致困或患大病等。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四、所在单位工会负责人必须签字或盖章，其他人不能代签。</w:t>
      </w:r>
    </w:p>
    <w:p>
      <w:pPr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五、二次救助申请表下方经办人签字、手机号码等信息要齐全。</w:t>
      </w:r>
    </w:p>
    <w:p>
      <w:pPr>
        <w:spacing w:line="560" w:lineRule="exact"/>
        <w:rPr>
          <w:rFonts w:ascii="华文仿宋" w:eastAsia="华文仿宋"/>
          <w:sz w:val="32"/>
          <w:szCs w:val="32"/>
        </w:rPr>
      </w:pPr>
    </w:p>
    <w:p>
      <w:pPr>
        <w:spacing w:line="560" w:lineRule="exact"/>
        <w:rPr>
          <w:rFonts w:ascii="华文仿宋" w:eastAsia="华文仿宋"/>
          <w:sz w:val="32"/>
          <w:szCs w:val="32"/>
        </w:rPr>
      </w:pPr>
    </w:p>
    <w:p>
      <w:pPr>
        <w:spacing w:line="560" w:lineRule="exact"/>
        <w:rPr>
          <w:rFonts w:ascii="华文仿宋" w:eastAsia="华文仿宋"/>
          <w:sz w:val="32"/>
          <w:szCs w:val="32"/>
        </w:rPr>
      </w:pPr>
    </w:p>
    <w:p/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3128E"/>
    <w:rsid w:val="64C3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2021-05-19T07:45:00Z</dcterms:created>
  <dc:creator>Administrator</dc:creator>
  <cp:lastModifiedBy>Administrator</cp:lastModifiedBy>
  <dcterms:modified xsi:type="dcterms:W3CDTF">2021-05-19T07:45:46Z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9D7455BC0DEC4E1F81BD2251ECBDC95A</vt:lpwstr>
  </property>
</Properties>
</file>